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B9AC" w14:textId="77777777" w:rsidR="006760A1" w:rsidRDefault="006760A1" w:rsidP="00AB7296">
      <w:pPr>
        <w:jc w:val="both"/>
        <w:rPr>
          <w:b/>
          <w:sz w:val="24"/>
          <w:szCs w:val="24"/>
          <w:u w:val="single"/>
        </w:rPr>
      </w:pPr>
    </w:p>
    <w:p w14:paraId="30DDF260" w14:textId="0D22333F" w:rsidR="00DF2AE0" w:rsidRPr="00682B58" w:rsidRDefault="000675C6" w:rsidP="000B4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B58">
        <w:rPr>
          <w:rFonts w:ascii="Times New Roman" w:hAnsi="Times New Roman" w:cs="Times New Roman"/>
          <w:b/>
          <w:sz w:val="24"/>
          <w:szCs w:val="24"/>
        </w:rPr>
        <w:t>P</w:t>
      </w:r>
      <w:r w:rsidR="00DF2AE0" w:rsidRPr="00682B58">
        <w:rPr>
          <w:rFonts w:ascii="Times New Roman" w:hAnsi="Times New Roman" w:cs="Times New Roman"/>
          <w:b/>
          <w:sz w:val="24"/>
          <w:szCs w:val="24"/>
        </w:rPr>
        <w:t xml:space="preserve">roduction of laccase from </w:t>
      </w:r>
      <w:r w:rsidR="00DF2AE0" w:rsidRPr="00682B58">
        <w:rPr>
          <w:rFonts w:ascii="Times New Roman" w:hAnsi="Times New Roman" w:cs="Times New Roman"/>
          <w:b/>
          <w:i/>
          <w:sz w:val="24"/>
          <w:szCs w:val="24"/>
        </w:rPr>
        <w:t>Serratia proteamaculans</w:t>
      </w:r>
      <w:r w:rsidR="00DF2AE0" w:rsidRPr="00682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F2A" w:rsidRPr="00682B58">
        <w:rPr>
          <w:rFonts w:ascii="Times New Roman" w:hAnsi="Times New Roman" w:cs="Times New Roman"/>
          <w:b/>
          <w:sz w:val="24"/>
          <w:szCs w:val="24"/>
        </w:rPr>
        <w:t>and its</w:t>
      </w:r>
      <w:r w:rsidR="00DF2AE0" w:rsidRPr="00682B58">
        <w:rPr>
          <w:rFonts w:ascii="Times New Roman" w:hAnsi="Times New Roman" w:cs="Times New Roman"/>
          <w:b/>
          <w:sz w:val="24"/>
          <w:szCs w:val="24"/>
        </w:rPr>
        <w:t xml:space="preserve"> potential in decolourisation of an anthraquinonoid</w:t>
      </w:r>
      <w:r w:rsidR="00DF2AE0" w:rsidRPr="00682B58">
        <w:rPr>
          <w:rFonts w:ascii="Times New Roman" w:hAnsi="Times New Roman" w:cs="Times New Roman"/>
          <w:b/>
          <w:bCs/>
          <w:sz w:val="24"/>
          <w:szCs w:val="24"/>
        </w:rPr>
        <w:t xml:space="preserve"> dye</w:t>
      </w:r>
      <w:r w:rsidRPr="00682B5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F2AE0" w:rsidRPr="00682B58">
        <w:rPr>
          <w:rFonts w:ascii="Times New Roman" w:hAnsi="Times New Roman" w:cs="Times New Roman"/>
          <w:b/>
          <w:bCs/>
          <w:sz w:val="24"/>
          <w:szCs w:val="24"/>
        </w:rPr>
        <w:t xml:space="preserve"> Remazol Brilliant Blue R</w:t>
      </w:r>
    </w:p>
    <w:p w14:paraId="6DD98281" w14:textId="17A62113" w:rsidR="00A024A7" w:rsidRDefault="00A024A7" w:rsidP="00A024A7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vertAlign w:val="superscript"/>
        </w:rPr>
      </w:pPr>
      <w:r>
        <w:rPr>
          <w:rFonts w:ascii="Cambria" w:eastAsia="Cambria" w:hAnsi="Cambria" w:cs="Cambria"/>
          <w:b/>
          <w:sz w:val="20"/>
        </w:rPr>
        <w:t>Nadia Sufdar Ali</w:t>
      </w:r>
      <w:r>
        <w:rPr>
          <w:rFonts w:ascii="Cambria" w:eastAsia="Cambria" w:hAnsi="Cambria" w:cs="Cambria"/>
          <w:b/>
          <w:sz w:val="20"/>
          <w:vertAlign w:val="superscript"/>
        </w:rPr>
        <w:t>1, 2</w:t>
      </w:r>
      <w:r>
        <w:rPr>
          <w:rFonts w:ascii="Cambria" w:eastAsia="Cambria" w:hAnsi="Cambria" w:cs="Cambria"/>
          <w:b/>
          <w:sz w:val="20"/>
        </w:rPr>
        <w:t>, Fang Huang</w:t>
      </w:r>
      <w:r>
        <w:rPr>
          <w:rFonts w:ascii="Cambria" w:eastAsia="Cambria" w:hAnsi="Cambria" w:cs="Cambria"/>
          <w:b/>
          <w:sz w:val="20"/>
          <w:vertAlign w:val="superscript"/>
        </w:rPr>
        <w:t>2</w:t>
      </w:r>
      <w:r>
        <w:rPr>
          <w:rFonts w:ascii="Cambria" w:eastAsia="Cambria" w:hAnsi="Cambria" w:cs="Cambria"/>
          <w:b/>
          <w:sz w:val="20"/>
        </w:rPr>
        <w:t>, Dr. Trent Yang</w:t>
      </w:r>
      <w:r>
        <w:rPr>
          <w:rFonts w:ascii="Cambria" w:eastAsia="Cambria" w:hAnsi="Cambria" w:cs="Cambria"/>
          <w:b/>
          <w:sz w:val="20"/>
          <w:vertAlign w:val="superscript"/>
        </w:rPr>
        <w:t>2</w:t>
      </w:r>
      <w:r>
        <w:rPr>
          <w:rFonts w:ascii="Cambria" w:eastAsia="Cambria" w:hAnsi="Cambria" w:cs="Cambria"/>
          <w:b/>
          <w:sz w:val="20"/>
        </w:rPr>
        <w:t>, and Dr. Wensheng Qin</w:t>
      </w:r>
      <w:r>
        <w:rPr>
          <w:rFonts w:ascii="Cambria" w:eastAsia="Cambria" w:hAnsi="Cambria" w:cs="Cambria"/>
          <w:b/>
          <w:sz w:val="20"/>
          <w:vertAlign w:val="superscript"/>
        </w:rPr>
        <w:t>1</w:t>
      </w:r>
    </w:p>
    <w:p w14:paraId="4C708DCB" w14:textId="77777777" w:rsidR="00A024A7" w:rsidRDefault="00A024A7" w:rsidP="00A024A7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14FC7333" w14:textId="1FA3CF45" w:rsidR="00A024A7" w:rsidRDefault="00A024A7" w:rsidP="00A024A7">
      <w:pPr>
        <w:spacing w:after="0" w:line="240" w:lineRule="auto"/>
        <w:jc w:val="center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  <w:vertAlign w:val="superscript"/>
        </w:rPr>
        <w:t>1</w:t>
      </w:r>
      <w:r>
        <w:rPr>
          <w:rFonts w:ascii="Cambria" w:eastAsia="Cambria" w:hAnsi="Cambria" w:cs="Cambria"/>
          <w:sz w:val="16"/>
        </w:rPr>
        <w:t xml:space="preserve">Department of Biology, Lakehead University, Thunder Bay, Ontario, Canada, </w:t>
      </w:r>
      <w:r>
        <w:rPr>
          <w:rFonts w:ascii="Cambria" w:eastAsia="Cambria" w:hAnsi="Cambria" w:cs="Cambria"/>
          <w:sz w:val="16"/>
          <w:vertAlign w:val="superscript"/>
        </w:rPr>
        <w:t>2</w:t>
      </w:r>
      <w:r>
        <w:rPr>
          <w:rFonts w:ascii="Cambria" w:eastAsia="Cambria" w:hAnsi="Cambria" w:cs="Cambria"/>
          <w:sz w:val="16"/>
        </w:rPr>
        <w:t>Aquatic and Crop Resource Development Research Centre (ACRD), National Research Council, Ottawa, Ontario, Canada</w:t>
      </w:r>
    </w:p>
    <w:p w14:paraId="77197B2E" w14:textId="77777777" w:rsidR="00244B7F" w:rsidRPr="00244B7F" w:rsidRDefault="00244B7F" w:rsidP="00244B7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244B7F">
        <w:rPr>
          <w:rFonts w:ascii="Times New Roman" w:eastAsia="Times New Roman" w:hAnsi="Times New Roman" w:cs="Times New Roman"/>
          <w:b/>
          <w:lang w:val="en-US"/>
        </w:rPr>
        <w:t xml:space="preserve">Abstract </w:t>
      </w:r>
    </w:p>
    <w:p w14:paraId="5C90D062" w14:textId="4C51ED2B" w:rsidR="00664078" w:rsidRPr="006760A1" w:rsidRDefault="00EB2145" w:rsidP="00F3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potential </w:t>
      </w:r>
      <w:r w:rsidR="00A55F99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ligninolytic</w:t>
      </w:r>
      <w:r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B4572">
        <w:t xml:space="preserve">γ- </w:t>
      </w:r>
      <w:r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proteobacterial strain </w:t>
      </w:r>
      <w:r w:rsidR="00814571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originally </w:t>
      </w:r>
      <w:r w:rsidR="00986274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screened and </w:t>
      </w:r>
      <w:r w:rsidR="00814571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isolated </w:t>
      </w:r>
      <w:r w:rsidR="00A55F99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from decomposed biomass</w:t>
      </w:r>
      <w:r w:rsidR="00986274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near Ottawa riverside was</w:t>
      </w:r>
      <w:r w:rsidR="00A55F99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</w:t>
      </w:r>
      <w:r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dentified as </w:t>
      </w:r>
      <w:r w:rsidRPr="006760A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Serratia proteamaculans</w:t>
      </w:r>
      <w:r w:rsidR="00A55F99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814571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="00A55F99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he impacts of cultural conditions on laccase production</w:t>
      </w:r>
      <w:r w:rsidR="00603893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bacterial strain</w:t>
      </w:r>
      <w:r w:rsidR="00F1441C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submerged culture condition</w:t>
      </w:r>
      <w:r w:rsidR="004C3A6D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814571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 investigated</w:t>
      </w:r>
      <w:r w:rsidR="00E357E4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using </w:t>
      </w:r>
      <w:r w:rsidR="00491C07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="00E357E4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ne-variable-at-a-time methodology (OVAT).</w:t>
      </w:r>
      <w:r w:rsidR="00F1441C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D658A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The bacterial strain was found to produce laccase between 20-35</w:t>
      </w:r>
      <w:r w:rsidR="005D658A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°C (opt. 30°C) and 6 - 11 </w:t>
      </w:r>
      <w:r w:rsidR="005D658A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pH </w:t>
      </w:r>
      <w:r w:rsidR="005D658A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(opt. 9 pH). </w:t>
      </w:r>
      <w:r w:rsidR="00AD29B6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Maximum enzyme production was observed after 48 hours of incubation time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D29B6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and </w:t>
      </w:r>
      <w:r w:rsidR="002A42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production of laccase increased at</w:t>
      </w:r>
      <w:r w:rsidR="005D658A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alkaline pH.</w:t>
      </w:r>
      <w:r w:rsidR="00AD29B6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A72E9C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Laccase production was enhanced by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using</w:t>
      </w:r>
      <w:r w:rsidR="00A72E9C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yeast extract and NaNO</w:t>
      </w:r>
      <w:r w:rsidR="0063466C">
        <w:rPr>
          <w:rStyle w:val="gywzne"/>
        </w:rPr>
        <w:t>3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as o</w:t>
      </w:r>
      <w:r w:rsidR="00A72E9C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rganic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inorganic</w:t>
      </w:r>
      <w:r w:rsidR="00A72E9C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nitrog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en sources</w:t>
      </w:r>
      <w:r w:rsidR="00EA6D7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respectively. Significant increase in </w:t>
      </w:r>
      <w:r w:rsidR="00603893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laccase 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production was found in the presence of c</w:t>
      </w:r>
      <w:r w:rsidR="00A72E9C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ations like Cu</w:t>
      </w:r>
      <w:r w:rsidR="000A2E12" w:rsidRPr="000A2E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2+</w:t>
      </w:r>
      <w:r w:rsidR="00A72E9C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Li</w:t>
      </w:r>
      <w:r w:rsidR="000A2E12" w:rsidRPr="000A2E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+</w:t>
      </w:r>
      <w:r w:rsidR="00A72E9C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Mn</w:t>
      </w:r>
      <w:r w:rsidR="000A2E12" w:rsidRPr="000A2E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2+</w:t>
      </w:r>
      <w:r w:rsidR="00A72E9C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</w:t>
      </w:r>
      <w:r w:rsidR="00AD29B6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Ca</w:t>
      </w:r>
      <w:bookmarkStart w:id="0" w:name="_Hlk74118108"/>
      <w:bookmarkStart w:id="1" w:name="_Hlk74118056"/>
      <w:r w:rsidR="000A2E12" w:rsidRPr="000A2E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2+</w:t>
      </w:r>
      <w:bookmarkEnd w:id="0"/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bookmarkEnd w:id="1"/>
      <w:r w:rsidR="00BF22F0" w:rsidRPr="006760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(0.5mM) and in the presence of organic solvents like acetone and chloroform (10%). </w:t>
      </w:r>
      <w:r w:rsidR="00E357E4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The OVAT method of optimization resulted in a 6-fold increase (3523</w:t>
      </w:r>
      <w:r w:rsidR="00491C07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357E4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U/ml) in the yield of laccase from the unoptimized media. </w:t>
      </w:r>
      <w:r w:rsidR="00664078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Decolourisation of recalcitrant anthraquinone dye Remazol Brilliant Blue R (RBBR) by </w:t>
      </w:r>
      <w:r w:rsidR="00664078" w:rsidRPr="006760A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Serratia proteamaculans</w:t>
      </w:r>
      <w:r w:rsidR="00664078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 also investigated</w:t>
      </w:r>
      <w:r w:rsidR="00491C07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 bacterial strain effectively decolourized the dye at an alkaline pH range in 48 hours of incubation. The results of this study </w:t>
      </w:r>
      <w:r w:rsidR="000B4572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indicate</w:t>
      </w:r>
      <w:r w:rsidR="00491C07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promising potential </w:t>
      </w:r>
      <w:r w:rsidR="000B4572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491C07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strain and its enzymes in industrial applications and wastewater treatments.</w:t>
      </w:r>
    </w:p>
    <w:p w14:paraId="1576D4A0" w14:textId="307EBA18" w:rsidR="00074C3D" w:rsidRDefault="00074C3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Keywords: Laccase; screening; </w:t>
      </w:r>
      <w:r w:rsidRPr="006760A1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Serratia </w:t>
      </w:r>
      <w:proofErr w:type="spellStart"/>
      <w:r w:rsidRPr="006760A1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proteamaculans</w:t>
      </w:r>
      <w:proofErr w:type="spellEnd"/>
      <w:r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; optimization</w:t>
      </w:r>
      <w:r w:rsidR="00F367F8" w:rsidRPr="006760A1">
        <w:rPr>
          <w:rFonts w:ascii="Times New Roman" w:eastAsia="Times New Roman" w:hAnsi="Times New Roman" w:cs="Times New Roman"/>
          <w:sz w:val="24"/>
          <w:szCs w:val="24"/>
          <w:lang w:eastAsia="en-CA"/>
        </w:rPr>
        <w:t>;</w:t>
      </w:r>
      <w:r w:rsidR="00F367F8" w:rsidRPr="0067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7F8" w:rsidRPr="006760A1">
        <w:rPr>
          <w:rFonts w:ascii="Times New Roman" w:hAnsi="Times New Roman" w:cs="Times New Roman"/>
          <w:sz w:val="24"/>
          <w:szCs w:val="24"/>
        </w:rPr>
        <w:t>Remazol</w:t>
      </w:r>
      <w:proofErr w:type="spellEnd"/>
      <w:r w:rsidR="00F367F8" w:rsidRPr="006760A1">
        <w:rPr>
          <w:rFonts w:ascii="Times New Roman" w:hAnsi="Times New Roman" w:cs="Times New Roman"/>
          <w:sz w:val="24"/>
          <w:szCs w:val="24"/>
        </w:rPr>
        <w:t xml:space="preserve"> dye</w:t>
      </w:r>
    </w:p>
    <w:p w14:paraId="198C1F7C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FA099DF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F3BC595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317C4D9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1E7A793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F149E39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506D93C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2C8952E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410035E" w14:textId="77777777" w:rsidR="00067DCD" w:rsidRDefault="00067DCD" w:rsidP="0007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4A698F1" w14:textId="77777777" w:rsidR="00067DCD" w:rsidRPr="0049793C" w:rsidRDefault="00067DCD" w:rsidP="00067DCD">
      <w:pPr>
        <w:spacing w:before="240" w:after="120"/>
        <w:rPr>
          <w:rFonts w:ascii="Arial" w:hAnsi="Arial" w:cs="Arial"/>
          <w:color w:val="2E74B5" w:themeColor="accent1" w:themeShade="BF"/>
          <w:sz w:val="36"/>
        </w:rPr>
      </w:pPr>
      <w:r>
        <w:rPr>
          <w:rFonts w:ascii="Arial" w:hAnsi="Arial" w:cs="Arial"/>
          <w:color w:val="2E74B5" w:themeColor="accent1" w:themeShade="BF"/>
          <w:sz w:val="36"/>
        </w:rPr>
        <w:lastRenderedPageBreak/>
        <w:t>SES</w:t>
      </w:r>
      <w:r w:rsidRPr="0049793C">
        <w:rPr>
          <w:rFonts w:ascii="Arial" w:hAnsi="Arial" w:cs="Arial"/>
          <w:color w:val="2E74B5" w:themeColor="accent1" w:themeShade="BF"/>
          <w:sz w:val="36"/>
        </w:rPr>
        <w:t>BASS</w:t>
      </w:r>
      <w:r>
        <w:rPr>
          <w:rFonts w:ascii="Arial" w:hAnsi="Arial" w:cs="Arial"/>
          <w:color w:val="2E74B5" w:themeColor="accent1" w:themeShade="BF"/>
          <w:sz w:val="36"/>
        </w:rPr>
        <w:t xml:space="preserve"> 2021</w:t>
      </w:r>
    </w:p>
    <w:p w14:paraId="46463AB4" w14:textId="77777777" w:rsidR="00067DCD" w:rsidRPr="0049793C" w:rsidRDefault="00067DCD" w:rsidP="00067DCD">
      <w:pPr>
        <w:rPr>
          <w:color w:val="2E74B5" w:themeColor="accent1" w:themeShade="BF"/>
          <w:sz w:val="32"/>
        </w:rPr>
      </w:pPr>
      <w:r w:rsidRPr="0049793C">
        <w:rPr>
          <w:rFonts w:ascii="Arial" w:hAnsi="Arial"/>
          <w:b/>
          <w:color w:val="2E74B5" w:themeColor="accent1" w:themeShade="BF"/>
        </w:rPr>
        <w:t>Presenting Author Details</w:t>
      </w:r>
    </w:p>
    <w:p w14:paraId="0F46ED7A" w14:textId="77777777" w:rsidR="00067DCD" w:rsidRDefault="00067DCD" w:rsidP="00067DCD">
      <w:pPr>
        <w:rPr>
          <w:rFonts w:ascii="Arial" w:hAnsi="Arial"/>
          <w:b/>
          <w:sz w:val="20"/>
          <w:szCs w:val="20"/>
        </w:rPr>
      </w:pPr>
    </w:p>
    <w:p w14:paraId="2F110BE2" w14:textId="7AA02A8A" w:rsidR="00067DCD" w:rsidRPr="00EA2E0A" w:rsidRDefault="00067DCD" w:rsidP="00067DCD">
      <w:pPr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Last Name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proofErr w:type="spellStart"/>
      <w:r>
        <w:rPr>
          <w:rFonts w:ascii="Arial" w:hAnsi="Arial"/>
          <w:b/>
          <w:sz w:val="20"/>
          <w:szCs w:val="20"/>
          <w:u w:val="single"/>
        </w:rPr>
        <w:t>Sufdar</w:t>
      </w:r>
      <w:proofErr w:type="spellEnd"/>
      <w:r>
        <w:rPr>
          <w:rFonts w:ascii="Arial" w:hAnsi="Arial"/>
          <w:b/>
          <w:sz w:val="20"/>
          <w:szCs w:val="20"/>
          <w:u w:val="single"/>
        </w:rPr>
        <w:t xml:space="preserve"> Ali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3C01972C" w14:textId="77777777" w:rsidR="00067DCD" w:rsidRPr="00EA2E0A" w:rsidRDefault="00067DCD" w:rsidP="00067DCD">
      <w:pPr>
        <w:rPr>
          <w:rFonts w:ascii="Arial" w:hAnsi="Arial"/>
          <w:b/>
          <w:sz w:val="20"/>
          <w:szCs w:val="20"/>
        </w:rPr>
      </w:pPr>
    </w:p>
    <w:p w14:paraId="2411440F" w14:textId="6E429C75" w:rsidR="00067DCD" w:rsidRPr="00EA2E0A" w:rsidRDefault="00067DCD" w:rsidP="00067DCD">
      <w:pPr>
        <w:rPr>
          <w:rFonts w:ascii="Arial" w:hAnsi="Arial"/>
          <w:b/>
          <w:sz w:val="20"/>
          <w:szCs w:val="20"/>
          <w:u w:val="single"/>
        </w:rPr>
      </w:pPr>
      <w:proofErr w:type="gramStart"/>
      <w:r w:rsidRPr="00EA2E0A">
        <w:rPr>
          <w:rFonts w:ascii="Arial" w:hAnsi="Arial"/>
          <w:b/>
          <w:sz w:val="20"/>
          <w:szCs w:val="20"/>
        </w:rPr>
        <w:t xml:space="preserve">First Name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>Nadia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</w:t>
      </w:r>
      <w:r w:rsidRPr="00EA2E0A">
        <w:rPr>
          <w:rFonts w:ascii="Arial" w:hAnsi="Arial"/>
          <w:b/>
          <w:sz w:val="20"/>
          <w:szCs w:val="20"/>
        </w:rPr>
        <w:t xml:space="preserve">Title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>Mrs.</w:t>
      </w:r>
      <w:proofErr w:type="gramEnd"/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456CBB75" w14:textId="77777777" w:rsidR="00067DCD" w:rsidRPr="00EA2E0A" w:rsidRDefault="00067DCD" w:rsidP="00067DCD">
      <w:pPr>
        <w:rPr>
          <w:rFonts w:ascii="Arial" w:hAnsi="Arial"/>
          <w:b/>
          <w:sz w:val="20"/>
          <w:szCs w:val="20"/>
        </w:rPr>
      </w:pPr>
    </w:p>
    <w:p w14:paraId="77604055" w14:textId="600D6ED3" w:rsidR="00067DCD" w:rsidRPr="00EA2E0A" w:rsidRDefault="00067DCD" w:rsidP="00067DCD">
      <w:pPr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Email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hyperlink r:id="rId8" w:history="1">
        <w:r w:rsidRPr="000E2673">
          <w:rPr>
            <w:rStyle w:val="Hyperlink"/>
            <w:rFonts w:ascii="Arial" w:hAnsi="Arial"/>
            <w:b/>
            <w:sz w:val="20"/>
            <w:szCs w:val="20"/>
          </w:rPr>
          <w:t>nsufdar@lakeheadu.ca</w:t>
        </w:r>
      </w:hyperlink>
      <w:r>
        <w:rPr>
          <w:rFonts w:ascii="Arial" w:hAnsi="Arial"/>
          <w:b/>
          <w:sz w:val="20"/>
          <w:szCs w:val="20"/>
          <w:u w:val="single"/>
        </w:rPr>
        <w:t xml:space="preserve"> </w:t>
      </w:r>
      <w:r w:rsidRPr="00EA2E0A">
        <w:rPr>
          <w:rFonts w:ascii="Arial" w:hAnsi="Arial"/>
          <w:b/>
          <w:sz w:val="20"/>
          <w:szCs w:val="20"/>
          <w:u w:val="single"/>
        </w:rPr>
        <w:t xml:space="preserve">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4290EBFF" w14:textId="77777777" w:rsidR="00067DCD" w:rsidRPr="00EA2E0A" w:rsidRDefault="00067DCD" w:rsidP="00067DCD">
      <w:pPr>
        <w:rPr>
          <w:rFonts w:ascii="Arial" w:hAnsi="Arial"/>
          <w:b/>
          <w:sz w:val="20"/>
          <w:szCs w:val="20"/>
        </w:rPr>
      </w:pPr>
      <w:bookmarkStart w:id="2" w:name="_GoBack"/>
      <w:bookmarkEnd w:id="2"/>
    </w:p>
    <w:p w14:paraId="4CBA7DDD" w14:textId="6C8EFE2E" w:rsidR="00067DCD" w:rsidRPr="00EA2E0A" w:rsidRDefault="00067DCD" w:rsidP="00067DCD">
      <w:pPr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Institution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>Lakehead University</w:t>
      </w:r>
      <w:r w:rsidRPr="00EA2E0A">
        <w:rPr>
          <w:rFonts w:ascii="Arial" w:hAnsi="Arial"/>
          <w:b/>
          <w:sz w:val="20"/>
          <w:szCs w:val="20"/>
          <w:u w:val="single"/>
        </w:rPr>
        <w:t xml:space="preserve">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297B542A" w14:textId="77777777" w:rsidR="00067DCD" w:rsidRPr="00EA2E0A" w:rsidRDefault="00067DCD" w:rsidP="00067DCD">
      <w:pPr>
        <w:rPr>
          <w:rFonts w:ascii="Arial" w:hAnsi="Arial"/>
          <w:b/>
          <w:sz w:val="20"/>
          <w:szCs w:val="20"/>
        </w:rPr>
      </w:pPr>
    </w:p>
    <w:p w14:paraId="7B5890AB" w14:textId="5C5B357D" w:rsidR="00067DCD" w:rsidRPr="00EA2E0A" w:rsidRDefault="00067DCD" w:rsidP="00067DCD">
      <w:pPr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Department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>Department of Biology</w:t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</w:t>
      </w:r>
    </w:p>
    <w:p w14:paraId="0FB2DFEB" w14:textId="77777777" w:rsidR="00067DCD" w:rsidRPr="00EA2E0A" w:rsidRDefault="00067DCD" w:rsidP="00067DCD">
      <w:pPr>
        <w:rPr>
          <w:rFonts w:ascii="Arial" w:hAnsi="Arial"/>
          <w:b/>
          <w:sz w:val="20"/>
          <w:szCs w:val="20"/>
        </w:rPr>
      </w:pPr>
    </w:p>
    <w:p w14:paraId="5B70EEFC" w14:textId="1C1642A6" w:rsidR="00067DCD" w:rsidRDefault="00067DCD" w:rsidP="00067DCD">
      <w:pPr>
        <w:spacing w:line="480" w:lineRule="auto"/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Mailing Address </w:t>
      </w:r>
      <w:r>
        <w:rPr>
          <w:rFonts w:ascii="Arial" w:hAnsi="Arial"/>
          <w:b/>
          <w:sz w:val="20"/>
          <w:szCs w:val="20"/>
        </w:rPr>
        <w:t>__</w:t>
      </w:r>
      <w:proofErr w:type="gramStart"/>
      <w:r w:rsidRPr="00067DCD">
        <w:rPr>
          <w:rFonts w:ascii="Arial" w:hAnsi="Arial"/>
          <w:b/>
          <w:sz w:val="20"/>
          <w:szCs w:val="20"/>
          <w:u w:val="single"/>
        </w:rPr>
        <w:t xml:space="preserve">Unit 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  <w:r w:rsidRPr="00067DCD">
        <w:rPr>
          <w:rFonts w:ascii="Arial" w:hAnsi="Arial"/>
          <w:b/>
          <w:sz w:val="20"/>
          <w:szCs w:val="20"/>
          <w:u w:val="single"/>
        </w:rPr>
        <w:t>2</w:t>
      </w:r>
      <w:proofErr w:type="gramEnd"/>
      <w:r w:rsidRPr="00067DCD">
        <w:rPr>
          <w:rFonts w:ascii="Arial" w:hAnsi="Arial"/>
          <w:b/>
          <w:sz w:val="20"/>
          <w:szCs w:val="20"/>
          <w:u w:val="single"/>
        </w:rPr>
        <w:t xml:space="preserve">, 1766 Boyer Rd, </w:t>
      </w:r>
      <w:r>
        <w:rPr>
          <w:rFonts w:ascii="Arial" w:hAnsi="Arial"/>
          <w:b/>
          <w:sz w:val="20"/>
          <w:szCs w:val="20"/>
        </w:rPr>
        <w:t>__________</w:t>
      </w:r>
    </w:p>
    <w:p w14:paraId="168D28D1" w14:textId="53E7E797" w:rsidR="00067DCD" w:rsidRDefault="00067DCD" w:rsidP="00067DCD">
      <w:pPr>
        <w:spacing w:line="480" w:lineRule="auto"/>
        <w:rPr>
          <w:rFonts w:ascii="Arial" w:hAnsi="Arial"/>
          <w:b/>
          <w:sz w:val="20"/>
          <w:szCs w:val="20"/>
        </w:rPr>
      </w:pPr>
      <w:r w:rsidRPr="00067DCD">
        <w:rPr>
          <w:rFonts w:ascii="Arial" w:hAnsi="Arial"/>
          <w:b/>
          <w:sz w:val="20"/>
          <w:szCs w:val="20"/>
          <w:u w:val="single"/>
        </w:rPr>
        <w:t>Ottawa, K1C 1R2</w:t>
      </w:r>
      <w:r>
        <w:rPr>
          <w:rFonts w:ascii="Arial" w:hAnsi="Arial"/>
          <w:b/>
          <w:sz w:val="20"/>
          <w:szCs w:val="20"/>
        </w:rPr>
        <w:t>____________________________</w:t>
      </w:r>
      <w:r>
        <w:rPr>
          <w:rFonts w:ascii="Arial" w:hAnsi="Arial"/>
          <w:b/>
          <w:sz w:val="20"/>
          <w:szCs w:val="20"/>
        </w:rPr>
        <w:t>____</w:t>
      </w:r>
    </w:p>
    <w:p w14:paraId="4063A9A6" w14:textId="07A09F51" w:rsidR="00067DCD" w:rsidRPr="00DA507F" w:rsidRDefault="00067DCD" w:rsidP="00067DCD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</w:t>
      </w:r>
      <w:r>
        <w:rPr>
          <w:rFonts w:ascii="Arial" w:hAnsi="Arial"/>
          <w:b/>
          <w:sz w:val="20"/>
          <w:szCs w:val="20"/>
        </w:rPr>
        <w:t>__________________________</w:t>
      </w:r>
    </w:p>
    <w:p w14:paraId="4A702955" w14:textId="77777777" w:rsidR="00067DCD" w:rsidRPr="0049793C" w:rsidRDefault="00067DCD" w:rsidP="00067DCD">
      <w:pPr>
        <w:rPr>
          <w:rFonts w:ascii="Arial" w:hAnsi="Arial"/>
          <w:b/>
          <w:color w:val="2E74B5" w:themeColor="accent1" w:themeShade="BF"/>
          <w:sz w:val="20"/>
        </w:rPr>
      </w:pPr>
    </w:p>
    <w:p w14:paraId="4BEE8E86" w14:textId="77777777" w:rsidR="00067DCD" w:rsidRPr="0049793C" w:rsidRDefault="00067DCD" w:rsidP="00067DCD">
      <w:pPr>
        <w:rPr>
          <w:rFonts w:ascii="Arial" w:hAnsi="Arial"/>
          <w:b/>
          <w:color w:val="2E74B5" w:themeColor="accent1" w:themeShade="BF"/>
        </w:rPr>
      </w:pPr>
      <w:r w:rsidRPr="0049793C">
        <w:rPr>
          <w:rFonts w:ascii="Arial" w:hAnsi="Arial"/>
          <w:b/>
          <w:color w:val="2E74B5" w:themeColor="accent1" w:themeShade="BF"/>
        </w:rPr>
        <w:t>Preferred Presentation Type</w:t>
      </w:r>
    </w:p>
    <w:p w14:paraId="19DE930F" w14:textId="24E53472" w:rsidR="00067DCD" w:rsidRPr="00EA2E0A" w:rsidRDefault="00067DCD" w:rsidP="00067DCD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Arial" w:hAnsi="Arial"/>
          <w:color w:val="000000" w:themeColor="text1"/>
          <w:sz w:val="20"/>
        </w:rPr>
      </w:pPr>
      <w:r w:rsidRPr="00EA2E0A">
        <w:rPr>
          <w:rFonts w:ascii="Arial" w:hAnsi="Arial"/>
          <w:color w:val="000000" w:themeColor="text1"/>
          <w:sz w:val="20"/>
        </w:rPr>
        <w:t>Oral</w:t>
      </w:r>
      <w:r w:rsidRPr="00EA2E0A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√</w:t>
      </w:r>
    </w:p>
    <w:p w14:paraId="0ABC5AE7" w14:textId="77777777" w:rsidR="00067DCD" w:rsidRPr="00EA2E0A" w:rsidRDefault="00067DCD" w:rsidP="00067DCD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 w:val="20"/>
          <w:u w:val="single"/>
        </w:rPr>
      </w:pPr>
      <w:r w:rsidRPr="00EA2E0A">
        <w:rPr>
          <w:rFonts w:ascii="Arial" w:hAnsi="Arial"/>
          <w:color w:val="000000" w:themeColor="text1"/>
          <w:sz w:val="20"/>
        </w:rPr>
        <w:t>Poster</w:t>
      </w:r>
    </w:p>
    <w:p w14:paraId="76F80916" w14:textId="77777777" w:rsidR="00067DCD" w:rsidRPr="00EA2E0A" w:rsidRDefault="00067DCD" w:rsidP="00067DCD">
      <w:pPr>
        <w:rPr>
          <w:rFonts w:ascii="Arial" w:hAnsi="Arial"/>
          <w:b/>
          <w:color w:val="000000" w:themeColor="text1"/>
          <w:sz w:val="20"/>
          <w:u w:val="single"/>
        </w:rPr>
      </w:pPr>
    </w:p>
    <w:p w14:paraId="24818189" w14:textId="77777777" w:rsidR="00067DCD" w:rsidRPr="0049793C" w:rsidRDefault="00067DCD" w:rsidP="00067DCD">
      <w:pPr>
        <w:rPr>
          <w:rFonts w:ascii="Arial" w:hAnsi="Arial"/>
          <w:b/>
          <w:color w:val="2E74B5" w:themeColor="accent1" w:themeShade="BF"/>
        </w:rPr>
      </w:pPr>
      <w:r w:rsidRPr="0049793C">
        <w:rPr>
          <w:rFonts w:ascii="Arial" w:hAnsi="Arial"/>
          <w:b/>
          <w:color w:val="2E74B5" w:themeColor="accent1" w:themeShade="BF"/>
        </w:rPr>
        <w:t>Preferred Topical Session</w:t>
      </w:r>
    </w:p>
    <w:p w14:paraId="17533805" w14:textId="613A7CC0" w:rsidR="00067DCD" w:rsidRPr="00332769" w:rsidRDefault="00067DCD" w:rsidP="00067DCD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Environmental Sustainability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  √</w:t>
      </w:r>
    </w:p>
    <w:p w14:paraId="6E98C3B9" w14:textId="77777777" w:rsidR="00067DCD" w:rsidRPr="00332769" w:rsidRDefault="00067DCD" w:rsidP="00067DCD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 w:rsidRPr="00332769">
        <w:rPr>
          <w:rFonts w:ascii="Arial" w:hAnsi="Arial" w:cs="Arial"/>
          <w:color w:val="222222"/>
          <w:sz w:val="20"/>
          <w:szCs w:val="20"/>
          <w:lang w:val="en-US"/>
        </w:rPr>
        <w:t>Clinical &amp; Health Research</w:t>
      </w:r>
    </w:p>
    <w:p w14:paraId="7102E351" w14:textId="1CB9EAC3" w:rsidR="00067DCD" w:rsidRPr="00067DCD" w:rsidRDefault="00067DCD" w:rsidP="00074C3D">
      <w:pPr>
        <w:pStyle w:val="gmail-msolistparagraph"/>
        <w:numPr>
          <w:ilvl w:val="0"/>
          <w:numId w:val="1"/>
        </w:numPr>
        <w:shd w:val="clear" w:color="auto" w:fill="FFFFFF"/>
      </w:pPr>
      <w:r w:rsidRPr="00067DCD">
        <w:rPr>
          <w:rFonts w:ascii="Arial" w:hAnsi="Arial" w:cs="Arial"/>
          <w:color w:val="222222"/>
          <w:sz w:val="20"/>
          <w:szCs w:val="20"/>
          <w:lang w:val="en-US"/>
        </w:rPr>
        <w:t>Digital Health Technologies</w:t>
      </w:r>
    </w:p>
    <w:p w14:paraId="249CEF8A" w14:textId="40EEBF6D" w:rsidR="000D1543" w:rsidRPr="006760A1" w:rsidRDefault="000D1543" w:rsidP="00280BE2">
      <w:pPr>
        <w:rPr>
          <w:rFonts w:ascii="Times New Roman" w:hAnsi="Times New Roman" w:cs="Times New Roman"/>
          <w:sz w:val="24"/>
          <w:szCs w:val="24"/>
        </w:rPr>
      </w:pPr>
    </w:p>
    <w:sectPr w:rsidR="000D1543" w:rsidRPr="0067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F342E" w14:textId="77777777" w:rsidR="003A5F4B" w:rsidRDefault="003A5F4B" w:rsidP="00682B58">
      <w:pPr>
        <w:spacing w:after="0" w:line="240" w:lineRule="auto"/>
      </w:pPr>
      <w:r>
        <w:separator/>
      </w:r>
    </w:p>
  </w:endnote>
  <w:endnote w:type="continuationSeparator" w:id="0">
    <w:p w14:paraId="08486C74" w14:textId="77777777" w:rsidR="003A5F4B" w:rsidRDefault="003A5F4B" w:rsidP="0068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F5B0" w14:textId="77777777" w:rsidR="003A5F4B" w:rsidRDefault="003A5F4B" w:rsidP="00682B58">
      <w:pPr>
        <w:spacing w:after="0" w:line="240" w:lineRule="auto"/>
      </w:pPr>
      <w:r>
        <w:separator/>
      </w:r>
    </w:p>
  </w:footnote>
  <w:footnote w:type="continuationSeparator" w:id="0">
    <w:p w14:paraId="6074CDC2" w14:textId="77777777" w:rsidR="003A5F4B" w:rsidRDefault="003A5F4B" w:rsidP="0068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765D"/>
    <w:multiLevelType w:val="hybridMultilevel"/>
    <w:tmpl w:val="39CEEB5C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B4"/>
    <w:rsid w:val="000675C6"/>
    <w:rsid w:val="00067DCD"/>
    <w:rsid w:val="00074C3D"/>
    <w:rsid w:val="000A2E12"/>
    <w:rsid w:val="000B4572"/>
    <w:rsid w:val="000D1543"/>
    <w:rsid w:val="000D2E71"/>
    <w:rsid w:val="00244B7F"/>
    <w:rsid w:val="00280BE2"/>
    <w:rsid w:val="002A4231"/>
    <w:rsid w:val="002E4D0D"/>
    <w:rsid w:val="003421D1"/>
    <w:rsid w:val="003A5F4B"/>
    <w:rsid w:val="003E5555"/>
    <w:rsid w:val="00491C07"/>
    <w:rsid w:val="004C3A6D"/>
    <w:rsid w:val="0050168C"/>
    <w:rsid w:val="0051339F"/>
    <w:rsid w:val="00547E70"/>
    <w:rsid w:val="005C7B25"/>
    <w:rsid w:val="005D658A"/>
    <w:rsid w:val="00603893"/>
    <w:rsid w:val="00603BFF"/>
    <w:rsid w:val="0063466C"/>
    <w:rsid w:val="00644B4B"/>
    <w:rsid w:val="00646D5E"/>
    <w:rsid w:val="006554B0"/>
    <w:rsid w:val="00664078"/>
    <w:rsid w:val="006760A1"/>
    <w:rsid w:val="00682B58"/>
    <w:rsid w:val="007006A6"/>
    <w:rsid w:val="007443D4"/>
    <w:rsid w:val="007B0487"/>
    <w:rsid w:val="007B1F2A"/>
    <w:rsid w:val="007E25FC"/>
    <w:rsid w:val="00814571"/>
    <w:rsid w:val="008E03DD"/>
    <w:rsid w:val="00986274"/>
    <w:rsid w:val="00A024A7"/>
    <w:rsid w:val="00A03573"/>
    <w:rsid w:val="00A55F99"/>
    <w:rsid w:val="00A72E9C"/>
    <w:rsid w:val="00AB7296"/>
    <w:rsid w:val="00AD29B6"/>
    <w:rsid w:val="00B421B4"/>
    <w:rsid w:val="00BA6AE6"/>
    <w:rsid w:val="00BD5774"/>
    <w:rsid w:val="00BF22F0"/>
    <w:rsid w:val="00C546DD"/>
    <w:rsid w:val="00C54DA9"/>
    <w:rsid w:val="00CA205D"/>
    <w:rsid w:val="00D16626"/>
    <w:rsid w:val="00D3140A"/>
    <w:rsid w:val="00D92310"/>
    <w:rsid w:val="00DF2AE0"/>
    <w:rsid w:val="00E357E4"/>
    <w:rsid w:val="00EA6D72"/>
    <w:rsid w:val="00EB2145"/>
    <w:rsid w:val="00EB5378"/>
    <w:rsid w:val="00F1441C"/>
    <w:rsid w:val="00F225BC"/>
    <w:rsid w:val="00F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B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3BF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B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0BE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05D"/>
    <w:rPr>
      <w:color w:val="605E5C"/>
      <w:shd w:val="clear" w:color="auto" w:fill="E1DFDD"/>
    </w:rPr>
  </w:style>
  <w:style w:type="character" w:customStyle="1" w:styleId="gywzne">
    <w:name w:val="gywzne"/>
    <w:basedOn w:val="DefaultParagraphFont"/>
    <w:rsid w:val="0063466C"/>
  </w:style>
  <w:style w:type="paragraph" w:styleId="Header">
    <w:name w:val="header"/>
    <w:basedOn w:val="Normal"/>
    <w:link w:val="HeaderChar"/>
    <w:uiPriority w:val="99"/>
    <w:unhideWhenUsed/>
    <w:rsid w:val="0068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58"/>
  </w:style>
  <w:style w:type="paragraph" w:styleId="Footer">
    <w:name w:val="footer"/>
    <w:basedOn w:val="Normal"/>
    <w:link w:val="FooterChar"/>
    <w:uiPriority w:val="99"/>
    <w:unhideWhenUsed/>
    <w:rsid w:val="0068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58"/>
  </w:style>
  <w:style w:type="character" w:styleId="CommentReference">
    <w:name w:val="annotation reference"/>
    <w:basedOn w:val="DefaultParagraphFont"/>
    <w:uiPriority w:val="99"/>
    <w:semiHidden/>
    <w:unhideWhenUsed/>
    <w:rsid w:val="00C5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DD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06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qFormat/>
    <w:rsid w:val="00067DCD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3BF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B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0BE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05D"/>
    <w:rPr>
      <w:color w:val="605E5C"/>
      <w:shd w:val="clear" w:color="auto" w:fill="E1DFDD"/>
    </w:rPr>
  </w:style>
  <w:style w:type="character" w:customStyle="1" w:styleId="gywzne">
    <w:name w:val="gywzne"/>
    <w:basedOn w:val="DefaultParagraphFont"/>
    <w:rsid w:val="0063466C"/>
  </w:style>
  <w:style w:type="paragraph" w:styleId="Header">
    <w:name w:val="header"/>
    <w:basedOn w:val="Normal"/>
    <w:link w:val="HeaderChar"/>
    <w:uiPriority w:val="99"/>
    <w:unhideWhenUsed/>
    <w:rsid w:val="0068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58"/>
  </w:style>
  <w:style w:type="paragraph" w:styleId="Footer">
    <w:name w:val="footer"/>
    <w:basedOn w:val="Normal"/>
    <w:link w:val="FooterChar"/>
    <w:uiPriority w:val="99"/>
    <w:unhideWhenUsed/>
    <w:rsid w:val="0068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58"/>
  </w:style>
  <w:style w:type="character" w:styleId="CommentReference">
    <w:name w:val="annotation reference"/>
    <w:basedOn w:val="DefaultParagraphFont"/>
    <w:uiPriority w:val="99"/>
    <w:semiHidden/>
    <w:unhideWhenUsed/>
    <w:rsid w:val="00C5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DD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06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qFormat/>
    <w:rsid w:val="00067DCD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ufdar@lakehead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Nadia</dc:creator>
  <cp:keywords/>
  <dc:description/>
  <cp:lastModifiedBy>Administrator</cp:lastModifiedBy>
  <cp:revision>4</cp:revision>
  <dcterms:created xsi:type="dcterms:W3CDTF">2021-06-10T02:43:00Z</dcterms:created>
  <dcterms:modified xsi:type="dcterms:W3CDTF">2021-06-23T02:43:00Z</dcterms:modified>
</cp:coreProperties>
</file>